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BAF4E" w14:textId="53FCC730" w:rsidR="00CE7714" w:rsidRPr="00BF2FEE" w:rsidRDefault="00245781" w:rsidP="00CE7714">
      <w:pPr>
        <w:pStyle w:val="Gillianstandard"/>
        <w:jc w:val="both"/>
        <w:rPr>
          <w:rFonts w:asciiTheme="minorHAnsi" w:hAnsiTheme="minorHAnsi" w:cstheme="minorHAnsi"/>
          <w:b/>
          <w:bCs/>
          <w:color w:val="1F3864" w:themeColor="accent1" w:themeShade="80"/>
          <w:sz w:val="32"/>
          <w:szCs w:val="32"/>
          <w:u w:val="single"/>
        </w:rPr>
      </w:pPr>
      <w:r>
        <w:rPr>
          <w:rFonts w:asciiTheme="minorHAnsi" w:hAnsiTheme="minorHAnsi" w:cstheme="minorHAnsi"/>
          <w:b/>
          <w:bCs/>
          <w:color w:val="1F3864" w:themeColor="accent1" w:themeShade="80"/>
          <w:sz w:val="32"/>
          <w:szCs w:val="32"/>
          <w:u w:val="single"/>
        </w:rPr>
        <w:t>Volunteer checks template</w:t>
      </w:r>
    </w:p>
    <w:p w14:paraId="6659E644" w14:textId="77777777" w:rsidR="00CE7714" w:rsidRDefault="00CE7714" w:rsidP="00CE7714">
      <w:pPr>
        <w:pStyle w:val="Gillianstandard"/>
        <w:jc w:val="both"/>
        <w:rPr>
          <w:rFonts w:asciiTheme="minorHAnsi" w:hAnsiTheme="minorHAnsi" w:cstheme="minorHAnsi"/>
          <w:b/>
          <w:bCs/>
          <w:color w:val="1F3864" w:themeColor="accent1" w:themeShade="80"/>
          <w:sz w:val="32"/>
          <w:szCs w:val="32"/>
        </w:rPr>
      </w:pPr>
    </w:p>
    <w:p w14:paraId="40C207D5" w14:textId="4BB1280A" w:rsidR="00CE7714" w:rsidRPr="00E551F2" w:rsidRDefault="00CE7714" w:rsidP="00CE7714">
      <w:pPr>
        <w:pStyle w:val="Gillianstandard"/>
        <w:jc w:val="both"/>
        <w:rPr>
          <w:rFonts w:asciiTheme="minorHAnsi" w:hAnsiTheme="minorHAnsi" w:cstheme="minorHAnsi"/>
          <w:b/>
          <w:bCs/>
          <w:sz w:val="32"/>
          <w:szCs w:val="32"/>
        </w:rPr>
      </w:pPr>
      <w:r w:rsidRPr="00E551F2">
        <w:rPr>
          <w:rFonts w:asciiTheme="minorHAnsi" w:hAnsiTheme="minorHAnsi" w:cstheme="minorHAnsi"/>
          <w:b/>
          <w:bCs/>
          <w:color w:val="1F3864" w:themeColor="accent1" w:themeShade="80"/>
          <w:sz w:val="32"/>
          <w:szCs w:val="32"/>
        </w:rPr>
        <w:t xml:space="preserve">Why consider this? </w:t>
      </w:r>
    </w:p>
    <w:p w14:paraId="6EB33C96" w14:textId="77777777" w:rsidR="00CE7714" w:rsidRDefault="00CE7714" w:rsidP="00CE7714">
      <w:pPr>
        <w:pStyle w:val="Gillianstandard"/>
        <w:jc w:val="both"/>
        <w:rPr>
          <w:rFonts w:asciiTheme="minorHAnsi" w:hAnsiTheme="minorHAnsi" w:cstheme="minorHAnsi"/>
        </w:rPr>
      </w:pPr>
    </w:p>
    <w:p w14:paraId="176BBFD6" w14:textId="77777777" w:rsidR="003A565C" w:rsidRDefault="003A565C" w:rsidP="003A565C">
      <w:pPr>
        <w:pStyle w:val="Gillianstandard"/>
        <w:jc w:val="both"/>
        <w:rPr>
          <w:rFonts w:asciiTheme="minorHAnsi" w:hAnsiTheme="minorHAnsi" w:cstheme="minorHAnsi"/>
        </w:rPr>
      </w:pPr>
      <w:r>
        <w:rPr>
          <w:rFonts w:asciiTheme="minorHAnsi" w:hAnsiTheme="minorHAnsi" w:cstheme="minorHAnsi"/>
        </w:rPr>
        <w:t xml:space="preserve">For the safety of participants, particularly children, minimum requirements should be met for all roles recruited. </w:t>
      </w:r>
    </w:p>
    <w:p w14:paraId="1BAB3C87" w14:textId="77777777" w:rsidR="003A565C" w:rsidRPr="00C97CD0" w:rsidRDefault="003A565C" w:rsidP="003A565C">
      <w:pPr>
        <w:pStyle w:val="Gillianstandard"/>
        <w:jc w:val="both"/>
        <w:rPr>
          <w:rFonts w:asciiTheme="minorHAnsi" w:hAnsiTheme="minorHAnsi" w:cstheme="minorHAnsi"/>
        </w:rPr>
      </w:pPr>
    </w:p>
    <w:p w14:paraId="133DBAF9" w14:textId="77777777" w:rsidR="003A565C" w:rsidRPr="00C97CD0" w:rsidRDefault="003A565C" w:rsidP="003A565C">
      <w:pPr>
        <w:pStyle w:val="Gillianstandard"/>
        <w:jc w:val="both"/>
        <w:rPr>
          <w:rFonts w:asciiTheme="minorHAnsi" w:hAnsiTheme="minorHAnsi" w:cstheme="minorHAnsi"/>
        </w:rPr>
      </w:pPr>
      <w:r w:rsidRPr="00C97CD0">
        <w:rPr>
          <w:rFonts w:asciiTheme="minorHAnsi" w:hAnsiTheme="minorHAnsi" w:cstheme="minorHAnsi"/>
        </w:rPr>
        <w:t xml:space="preserve">This checklist includes all minimum recommended background checks. Using this as a reference tool ensures you are reminded to meet the minimum recommended checks, and also apply only those that are needed for the role. </w:t>
      </w:r>
    </w:p>
    <w:p w14:paraId="4065C99C" w14:textId="77777777" w:rsidR="00CE7714" w:rsidRDefault="00CE7714" w:rsidP="00CE7714">
      <w:pPr>
        <w:pStyle w:val="Gillianstandard"/>
        <w:jc w:val="both"/>
        <w:rPr>
          <w:rFonts w:asciiTheme="minorHAnsi" w:hAnsiTheme="minorHAnsi" w:cstheme="minorHAnsi"/>
        </w:rPr>
      </w:pPr>
    </w:p>
    <w:p w14:paraId="1BF44967" w14:textId="77777777" w:rsidR="00CE7714" w:rsidRPr="00E551F2" w:rsidRDefault="00CE7714" w:rsidP="00CE7714">
      <w:pPr>
        <w:pStyle w:val="Gillianstandard"/>
        <w:jc w:val="both"/>
        <w:rPr>
          <w:rFonts w:asciiTheme="minorHAnsi" w:hAnsiTheme="minorHAnsi" w:cstheme="minorHAnsi"/>
          <w:b/>
          <w:bCs/>
          <w:color w:val="1F3864" w:themeColor="accent1" w:themeShade="80"/>
          <w:sz w:val="32"/>
          <w:szCs w:val="32"/>
        </w:rPr>
      </w:pPr>
      <w:r w:rsidRPr="00E551F2">
        <w:rPr>
          <w:rFonts w:asciiTheme="minorHAnsi" w:hAnsiTheme="minorHAnsi" w:cstheme="minorHAnsi"/>
          <w:b/>
          <w:bCs/>
          <w:color w:val="1F3864" w:themeColor="accent1" w:themeShade="80"/>
          <w:sz w:val="32"/>
          <w:szCs w:val="32"/>
        </w:rPr>
        <w:t>How to use this tool</w:t>
      </w:r>
    </w:p>
    <w:p w14:paraId="05B0C532" w14:textId="77777777" w:rsidR="00CE7714" w:rsidRDefault="00CE7714" w:rsidP="00CE7714">
      <w:pPr>
        <w:pStyle w:val="Gillianstandard"/>
        <w:jc w:val="both"/>
        <w:rPr>
          <w:rFonts w:asciiTheme="minorHAnsi" w:hAnsiTheme="minorHAnsi" w:cstheme="minorHAnsi"/>
        </w:rPr>
      </w:pPr>
    </w:p>
    <w:p w14:paraId="6989BB4B" w14:textId="77777777" w:rsidR="00CE7714" w:rsidRDefault="00CE7714" w:rsidP="00CE7714">
      <w:pPr>
        <w:pStyle w:val="Gillianstandard"/>
        <w:jc w:val="both"/>
        <w:rPr>
          <w:rFonts w:asciiTheme="minorHAnsi" w:hAnsiTheme="minorHAnsi" w:cstheme="minorHAnsi"/>
        </w:rPr>
      </w:pPr>
      <w:r>
        <w:rPr>
          <w:rFonts w:asciiTheme="minorHAnsi" w:hAnsiTheme="minorHAnsi" w:cstheme="minorHAnsi"/>
        </w:rPr>
        <w:t xml:space="preserve">To create a tool specific for use in your Club or Association, please insert the information in the </w:t>
      </w:r>
      <w:r w:rsidRPr="00C878A7">
        <w:rPr>
          <w:rFonts w:asciiTheme="minorHAnsi" w:hAnsiTheme="minorHAnsi" w:cstheme="minorHAnsi"/>
          <w:b/>
          <w:bCs/>
          <w:color w:val="1F3864" w:themeColor="accent1" w:themeShade="80"/>
        </w:rPr>
        <w:t xml:space="preserve">“Copy / Paste” </w:t>
      </w:r>
      <w:r>
        <w:rPr>
          <w:rFonts w:asciiTheme="minorHAnsi" w:hAnsiTheme="minorHAnsi" w:cstheme="minorHAnsi"/>
        </w:rPr>
        <w:t xml:space="preserve">area below into a document that includes your Club or Association header and any other information believed relevant. </w:t>
      </w:r>
    </w:p>
    <w:p w14:paraId="63E32BEC" w14:textId="77777777" w:rsidR="00CE7714" w:rsidRDefault="00CE7714" w:rsidP="00CE7714">
      <w:pPr>
        <w:pStyle w:val="Gillianstandard"/>
        <w:jc w:val="both"/>
        <w:rPr>
          <w:rFonts w:asciiTheme="minorHAnsi" w:hAnsiTheme="minorHAnsi" w:cstheme="minorHAnsi"/>
        </w:rPr>
      </w:pPr>
    </w:p>
    <w:p w14:paraId="1D18EA5B" w14:textId="77777777" w:rsidR="00CE7714" w:rsidRDefault="00CE7714" w:rsidP="00CE7714">
      <w:pPr>
        <w:pStyle w:val="Gillianstandard"/>
        <w:jc w:val="both"/>
        <w:rPr>
          <w:rFonts w:asciiTheme="minorHAnsi" w:hAnsiTheme="minorHAnsi" w:cstheme="minorHAnsi"/>
          <w:b/>
          <w:bCs/>
          <w:color w:val="1F3864" w:themeColor="accent1" w:themeShade="80"/>
          <w:sz w:val="32"/>
          <w:szCs w:val="32"/>
        </w:rPr>
      </w:pPr>
      <w:r w:rsidRPr="006A633F">
        <w:rPr>
          <w:rFonts w:asciiTheme="minorHAnsi" w:hAnsiTheme="minorHAnsi" w:cstheme="minorHAnsi"/>
          <w:b/>
          <w:bCs/>
          <w:color w:val="1F3864" w:themeColor="accent1" w:themeShade="80"/>
          <w:sz w:val="32"/>
          <w:szCs w:val="32"/>
        </w:rPr>
        <w:t>Making</w:t>
      </w:r>
      <w:r w:rsidRPr="00112FE2">
        <w:rPr>
          <w:rFonts w:asciiTheme="minorHAnsi" w:hAnsiTheme="minorHAnsi" w:cstheme="minorHAnsi"/>
          <w:b/>
          <w:bCs/>
          <w:color w:val="1F3864" w:themeColor="accent1" w:themeShade="80"/>
          <w:sz w:val="32"/>
          <w:szCs w:val="32"/>
        </w:rPr>
        <w:t xml:space="preserve"> information accessible and available in multiple languages</w:t>
      </w:r>
    </w:p>
    <w:p w14:paraId="5FE374EE" w14:textId="77777777" w:rsidR="00CE7714" w:rsidRDefault="00CE7714" w:rsidP="00CE7714">
      <w:pPr>
        <w:pStyle w:val="Gillianstandard"/>
        <w:jc w:val="both"/>
        <w:rPr>
          <w:rFonts w:asciiTheme="minorHAnsi" w:hAnsiTheme="minorHAnsi" w:cstheme="minorHAnsi"/>
        </w:rPr>
      </w:pPr>
    </w:p>
    <w:p w14:paraId="3409C06E" w14:textId="77777777" w:rsidR="00CE7714" w:rsidRDefault="00CE7714" w:rsidP="00CE7714">
      <w:pPr>
        <w:pStyle w:val="Gillianstandard"/>
        <w:jc w:val="both"/>
        <w:rPr>
          <w:rFonts w:asciiTheme="minorHAnsi" w:hAnsiTheme="minorHAnsi" w:cstheme="minorHAnsi"/>
        </w:rPr>
      </w:pPr>
      <w:r>
        <w:rPr>
          <w:rFonts w:asciiTheme="minorHAnsi" w:hAnsiTheme="minorHAnsi" w:cstheme="minorHAnsi"/>
        </w:rPr>
        <w:t xml:space="preserve">Our community is diverse, encompassing multiple language and accessibility needs. We encourage ensuring your information can be available to people with visual disabilities as well as produced in languages relevant to your community, Club or Association. </w:t>
      </w:r>
    </w:p>
    <w:p w14:paraId="7527FA00" w14:textId="77777777" w:rsidR="00CE7714" w:rsidRDefault="00CE7714" w:rsidP="00CE7714">
      <w:pPr>
        <w:pStyle w:val="Gillianstandard"/>
        <w:jc w:val="both"/>
        <w:rPr>
          <w:rFonts w:asciiTheme="minorHAnsi" w:hAnsiTheme="minorHAnsi" w:cstheme="minorHAnsi"/>
        </w:rPr>
      </w:pPr>
    </w:p>
    <w:p w14:paraId="19AEBB21" w14:textId="77777777" w:rsidR="00CE7714" w:rsidRDefault="00CE7714" w:rsidP="00CE7714">
      <w:pPr>
        <w:pStyle w:val="Gillianstandard"/>
        <w:jc w:val="both"/>
        <w:rPr>
          <w:rFonts w:asciiTheme="minorHAnsi" w:hAnsiTheme="minorHAnsi" w:cstheme="minorHAnsi"/>
        </w:rPr>
      </w:pPr>
      <w:r>
        <w:rPr>
          <w:rFonts w:asciiTheme="minorHAnsi" w:hAnsiTheme="minorHAnsi" w:cstheme="minorHAnsi"/>
        </w:rPr>
        <w:t xml:space="preserve">The Victorian Government provides online resources to assist you with: </w:t>
      </w:r>
    </w:p>
    <w:p w14:paraId="5F4D8E78" w14:textId="77777777" w:rsidR="00CE7714" w:rsidRDefault="008968C2" w:rsidP="00CE7714">
      <w:pPr>
        <w:pStyle w:val="Gillianstandard"/>
        <w:numPr>
          <w:ilvl w:val="0"/>
          <w:numId w:val="1"/>
        </w:numPr>
        <w:jc w:val="both"/>
        <w:rPr>
          <w:rFonts w:asciiTheme="minorHAnsi" w:hAnsiTheme="minorHAnsi" w:cstheme="minorHAnsi"/>
        </w:rPr>
      </w:pPr>
      <w:hyperlink r:id="rId7" w:history="1">
        <w:r w:rsidR="00CE7714" w:rsidRPr="00752439">
          <w:rPr>
            <w:rStyle w:val="Hyperlink"/>
            <w:rFonts w:asciiTheme="minorHAnsi" w:hAnsiTheme="minorHAnsi" w:cstheme="minorHAnsi"/>
          </w:rPr>
          <w:t>Language interpretation or translation</w:t>
        </w:r>
      </w:hyperlink>
    </w:p>
    <w:p w14:paraId="3D5F7540" w14:textId="77777777" w:rsidR="00CE7714" w:rsidRDefault="008968C2" w:rsidP="00CE7714">
      <w:pPr>
        <w:pStyle w:val="Gillianstandard"/>
        <w:numPr>
          <w:ilvl w:val="0"/>
          <w:numId w:val="1"/>
        </w:numPr>
        <w:jc w:val="both"/>
        <w:rPr>
          <w:rFonts w:asciiTheme="minorHAnsi" w:hAnsiTheme="minorHAnsi" w:cstheme="minorHAnsi"/>
        </w:rPr>
      </w:pPr>
      <w:hyperlink r:id="rId8" w:history="1">
        <w:r w:rsidR="00CE7714" w:rsidRPr="00EC7D69">
          <w:rPr>
            <w:rStyle w:val="Hyperlink"/>
            <w:rFonts w:asciiTheme="minorHAnsi" w:hAnsiTheme="minorHAnsi" w:cstheme="minorHAnsi"/>
          </w:rPr>
          <w:t>Visual accessibility</w:t>
        </w:r>
      </w:hyperlink>
      <w:r w:rsidR="00CE7714">
        <w:rPr>
          <w:rFonts w:asciiTheme="minorHAnsi" w:hAnsiTheme="minorHAnsi" w:cstheme="minorHAnsi"/>
        </w:rPr>
        <w:t xml:space="preserve"> </w:t>
      </w:r>
    </w:p>
    <w:p w14:paraId="1221E20F" w14:textId="77777777" w:rsidR="00CE7714" w:rsidRDefault="00CE7714" w:rsidP="00CE7714">
      <w:pPr>
        <w:pStyle w:val="Gillianstandard"/>
        <w:jc w:val="both"/>
        <w:rPr>
          <w:rFonts w:asciiTheme="minorHAnsi" w:hAnsiTheme="minorHAnsi" w:cstheme="minorHAnsi"/>
        </w:rPr>
      </w:pPr>
    </w:p>
    <w:p w14:paraId="38EA09B4" w14:textId="77777777" w:rsidR="00CE7714" w:rsidRPr="00BA29CB" w:rsidRDefault="00CE7714" w:rsidP="00CE7714">
      <w:pPr>
        <w:pStyle w:val="Gillianstandard"/>
        <w:jc w:val="both"/>
        <w:rPr>
          <w:rFonts w:asciiTheme="minorHAnsi" w:hAnsiTheme="minorHAnsi" w:cstheme="minorHAnsi"/>
          <w:b/>
          <w:bCs/>
          <w:color w:val="2F5496" w:themeColor="accent1" w:themeShade="BF"/>
          <w:sz w:val="32"/>
          <w:szCs w:val="32"/>
        </w:rPr>
      </w:pPr>
      <w:r w:rsidRPr="00BA29CB">
        <w:rPr>
          <w:rFonts w:asciiTheme="minorHAnsi" w:hAnsiTheme="minorHAnsi" w:cstheme="minorHAnsi"/>
          <w:b/>
          <w:bCs/>
          <w:color w:val="1F3864" w:themeColor="accent1" w:themeShade="80"/>
          <w:sz w:val="32"/>
          <w:szCs w:val="32"/>
        </w:rPr>
        <w:t>More sport-specific tools about volunteering</w:t>
      </w:r>
    </w:p>
    <w:p w14:paraId="05831756" w14:textId="77777777" w:rsidR="00CE7714" w:rsidRDefault="00CE7714" w:rsidP="00CE7714">
      <w:pPr>
        <w:pStyle w:val="Gillianstandard"/>
        <w:jc w:val="both"/>
        <w:rPr>
          <w:rFonts w:asciiTheme="minorHAnsi" w:hAnsiTheme="minorHAnsi" w:cstheme="minorHAnsi"/>
        </w:rPr>
      </w:pPr>
    </w:p>
    <w:p w14:paraId="1122E2A9" w14:textId="77777777" w:rsidR="00CE7714" w:rsidRDefault="00CE7714" w:rsidP="00CE7714">
      <w:pPr>
        <w:pStyle w:val="Gillianstandard"/>
        <w:jc w:val="both"/>
        <w:rPr>
          <w:rFonts w:asciiTheme="minorHAnsi" w:hAnsiTheme="minorHAnsi" w:cstheme="minorHAnsi"/>
        </w:rPr>
      </w:pPr>
      <w:r>
        <w:rPr>
          <w:rFonts w:asciiTheme="minorHAnsi" w:hAnsiTheme="minorHAnsi" w:cstheme="minorHAnsi"/>
        </w:rPr>
        <w:t xml:space="preserve">Sport Volunteering is a big topic with many areas where expertise is required. A range of sport-specific resources have been created to assist you in your strategies and practices around volunteers. This tool is one of many tools and factsheets available at </w:t>
      </w:r>
      <w:hyperlink r:id="rId9" w:history="1">
        <w:r w:rsidRPr="00DE01A5">
          <w:rPr>
            <w:rStyle w:val="Hyperlink"/>
            <w:rFonts w:asciiTheme="minorHAnsi" w:hAnsiTheme="minorHAnsi" w:cstheme="minorHAnsi"/>
            <w:b/>
            <w:bCs/>
          </w:rPr>
          <w:t>Volunteering Victoria’s sport specific webpage</w:t>
        </w:r>
      </w:hyperlink>
      <w:r>
        <w:rPr>
          <w:rFonts w:asciiTheme="minorHAnsi" w:hAnsiTheme="minorHAnsi" w:cstheme="minorHAnsi"/>
        </w:rPr>
        <w:t>. We encourage you to check out the full range of tools and use those which may support and apply to your club.</w:t>
      </w:r>
    </w:p>
    <w:p w14:paraId="025E2B84" w14:textId="77777777" w:rsidR="00CE7714" w:rsidRDefault="00CE7714" w:rsidP="00CE7714">
      <w:pPr>
        <w:pStyle w:val="Gillianstandard"/>
        <w:jc w:val="both"/>
        <w:rPr>
          <w:rFonts w:asciiTheme="minorHAnsi" w:hAnsiTheme="minorHAnsi" w:cstheme="minorHAnsi"/>
        </w:rPr>
      </w:pPr>
    </w:p>
    <w:p w14:paraId="3C70BB71" w14:textId="433190B5" w:rsidR="003A565C" w:rsidRDefault="003A565C">
      <w:pPr>
        <w:rPr>
          <w:rFonts w:cstheme="minorHAnsi"/>
          <w:b/>
          <w:bCs/>
          <w:color w:val="1F3864" w:themeColor="accent1" w:themeShade="80"/>
          <w:sz w:val="32"/>
          <w:szCs w:val="32"/>
        </w:rPr>
      </w:pPr>
      <w:r>
        <w:rPr>
          <w:rFonts w:cstheme="minorHAnsi"/>
          <w:b/>
          <w:bCs/>
          <w:color w:val="1F3864" w:themeColor="accent1" w:themeShade="80"/>
          <w:sz w:val="32"/>
          <w:szCs w:val="32"/>
        </w:rPr>
        <w:br w:type="page"/>
      </w:r>
    </w:p>
    <w:p w14:paraId="5F8939EE" w14:textId="77777777" w:rsidR="00CE7714" w:rsidRDefault="00CE7714" w:rsidP="00CE7714">
      <w:pPr>
        <w:rPr>
          <w:rFonts w:cstheme="minorHAnsi"/>
          <w:b/>
          <w:bCs/>
          <w:color w:val="1F3864" w:themeColor="accent1" w:themeShade="80"/>
          <w:sz w:val="32"/>
          <w:szCs w:val="32"/>
        </w:rPr>
      </w:pPr>
    </w:p>
    <w:p w14:paraId="4BD3ABC0" w14:textId="77777777" w:rsidR="00CE7714" w:rsidRDefault="00CE7714" w:rsidP="00CE7714">
      <w:pPr>
        <w:pStyle w:val="Gillianstandard"/>
        <w:jc w:val="both"/>
        <w:rPr>
          <w:rFonts w:asciiTheme="minorHAnsi" w:hAnsiTheme="minorHAnsi" w:cstheme="minorHAnsi"/>
          <w:b/>
          <w:bCs/>
          <w:color w:val="1F3864" w:themeColor="accent1" w:themeShade="80"/>
          <w:sz w:val="32"/>
          <w:szCs w:val="32"/>
        </w:rPr>
      </w:pPr>
      <w:r w:rsidRPr="00F47BE0">
        <w:rPr>
          <w:rFonts w:asciiTheme="minorHAnsi" w:hAnsiTheme="minorHAnsi" w:cstheme="minorHAnsi"/>
          <w:b/>
          <w:bCs/>
          <w:color w:val="1F3864" w:themeColor="accent1" w:themeShade="80"/>
          <w:sz w:val="32"/>
          <w:szCs w:val="32"/>
        </w:rPr>
        <w:t>Copy / Paste</w:t>
      </w:r>
    </w:p>
    <w:p w14:paraId="40E89B44" w14:textId="77777777" w:rsidR="003A565C" w:rsidRDefault="003A565C" w:rsidP="00CE7714">
      <w:pPr>
        <w:pStyle w:val="Gillianstandard"/>
        <w:jc w:val="both"/>
        <w:rPr>
          <w:rFonts w:asciiTheme="minorHAnsi" w:hAnsiTheme="minorHAnsi" w:cstheme="minorHAnsi"/>
          <w:b/>
          <w:bCs/>
          <w:color w:val="1F3864" w:themeColor="accent1" w:themeShade="80"/>
        </w:rPr>
      </w:pPr>
    </w:p>
    <w:tbl>
      <w:tblPr>
        <w:tblStyle w:val="TableGrid"/>
        <w:tblW w:w="0" w:type="auto"/>
        <w:tblLook w:val="04A0" w:firstRow="1" w:lastRow="0" w:firstColumn="1" w:lastColumn="0" w:noHBand="0" w:noVBand="1"/>
      </w:tblPr>
      <w:tblGrid>
        <w:gridCol w:w="2263"/>
        <w:gridCol w:w="6753"/>
      </w:tblGrid>
      <w:tr w:rsidR="00F37B4F" w14:paraId="76DEF0A6" w14:textId="77777777" w:rsidTr="00E02A43">
        <w:tc>
          <w:tcPr>
            <w:tcW w:w="2263" w:type="dxa"/>
          </w:tcPr>
          <w:p w14:paraId="120C1BF0" w14:textId="77777777" w:rsidR="00F37B4F" w:rsidRPr="00E55669" w:rsidRDefault="00F37B4F" w:rsidP="00E02A43">
            <w:pPr>
              <w:pStyle w:val="Gillianstandard"/>
              <w:jc w:val="both"/>
              <w:rPr>
                <w:rFonts w:asciiTheme="minorHAnsi" w:hAnsiTheme="minorHAnsi" w:cstheme="minorHAnsi"/>
                <w:b/>
                <w:bCs/>
              </w:rPr>
            </w:pPr>
            <w:r w:rsidRPr="00E55669">
              <w:rPr>
                <w:rFonts w:asciiTheme="minorHAnsi" w:hAnsiTheme="minorHAnsi" w:cstheme="minorHAnsi"/>
                <w:b/>
                <w:bCs/>
              </w:rPr>
              <w:t>Date:</w:t>
            </w:r>
          </w:p>
        </w:tc>
        <w:tc>
          <w:tcPr>
            <w:tcW w:w="6753" w:type="dxa"/>
          </w:tcPr>
          <w:p w14:paraId="759882CD" w14:textId="77777777" w:rsidR="00F37B4F" w:rsidRDefault="00F37B4F" w:rsidP="00E02A43">
            <w:pPr>
              <w:pStyle w:val="Gillianstandard"/>
              <w:jc w:val="both"/>
              <w:rPr>
                <w:rFonts w:asciiTheme="minorHAnsi" w:hAnsiTheme="minorHAnsi" w:cstheme="minorHAnsi"/>
              </w:rPr>
            </w:pPr>
          </w:p>
        </w:tc>
      </w:tr>
      <w:tr w:rsidR="00F37B4F" w14:paraId="1DAC8B61" w14:textId="77777777" w:rsidTr="00E02A43">
        <w:tc>
          <w:tcPr>
            <w:tcW w:w="2263" w:type="dxa"/>
          </w:tcPr>
          <w:p w14:paraId="61C30C02" w14:textId="77777777" w:rsidR="00F37B4F" w:rsidRPr="00E55669" w:rsidRDefault="00F37B4F" w:rsidP="00E02A43">
            <w:pPr>
              <w:pStyle w:val="Gillianstandard"/>
              <w:jc w:val="both"/>
              <w:rPr>
                <w:rFonts w:asciiTheme="minorHAnsi" w:hAnsiTheme="minorHAnsi" w:cstheme="minorHAnsi"/>
                <w:b/>
                <w:bCs/>
              </w:rPr>
            </w:pPr>
            <w:r w:rsidRPr="00E55669">
              <w:rPr>
                <w:rFonts w:asciiTheme="minorHAnsi" w:hAnsiTheme="minorHAnsi" w:cstheme="minorHAnsi"/>
                <w:b/>
                <w:bCs/>
              </w:rPr>
              <w:t>Name of volunteer:</w:t>
            </w:r>
          </w:p>
        </w:tc>
        <w:tc>
          <w:tcPr>
            <w:tcW w:w="6753" w:type="dxa"/>
          </w:tcPr>
          <w:p w14:paraId="12B0A4BC" w14:textId="77777777" w:rsidR="00F37B4F" w:rsidRDefault="00F37B4F" w:rsidP="00E02A43">
            <w:pPr>
              <w:pStyle w:val="Gillianstandard"/>
              <w:jc w:val="both"/>
              <w:rPr>
                <w:rFonts w:asciiTheme="minorHAnsi" w:hAnsiTheme="minorHAnsi" w:cstheme="minorHAnsi"/>
              </w:rPr>
            </w:pPr>
          </w:p>
        </w:tc>
      </w:tr>
      <w:tr w:rsidR="00F37B4F" w14:paraId="6816DE56" w14:textId="77777777" w:rsidTr="00E02A43">
        <w:tc>
          <w:tcPr>
            <w:tcW w:w="2263" w:type="dxa"/>
          </w:tcPr>
          <w:p w14:paraId="7F6BBBDC" w14:textId="77777777" w:rsidR="00F37B4F" w:rsidRPr="00E55669" w:rsidRDefault="00F37B4F" w:rsidP="00E02A43">
            <w:pPr>
              <w:pStyle w:val="Gillianstandard"/>
              <w:jc w:val="both"/>
              <w:rPr>
                <w:rFonts w:asciiTheme="minorHAnsi" w:hAnsiTheme="minorHAnsi" w:cstheme="minorHAnsi"/>
                <w:b/>
                <w:bCs/>
              </w:rPr>
            </w:pPr>
            <w:r w:rsidRPr="00E55669">
              <w:rPr>
                <w:rFonts w:asciiTheme="minorHAnsi" w:hAnsiTheme="minorHAnsi" w:cstheme="minorHAnsi"/>
                <w:b/>
                <w:bCs/>
              </w:rPr>
              <w:t>Position applied for:</w:t>
            </w:r>
          </w:p>
        </w:tc>
        <w:tc>
          <w:tcPr>
            <w:tcW w:w="6753" w:type="dxa"/>
          </w:tcPr>
          <w:p w14:paraId="6312ECE4" w14:textId="77777777" w:rsidR="00F37B4F" w:rsidRDefault="00F37B4F" w:rsidP="00E02A43">
            <w:pPr>
              <w:pStyle w:val="Gillianstandard"/>
              <w:jc w:val="both"/>
              <w:rPr>
                <w:rFonts w:asciiTheme="minorHAnsi" w:hAnsiTheme="minorHAnsi" w:cstheme="minorHAnsi"/>
              </w:rPr>
            </w:pPr>
          </w:p>
        </w:tc>
      </w:tr>
    </w:tbl>
    <w:p w14:paraId="505C7E94" w14:textId="77777777" w:rsidR="00F37B4F" w:rsidRDefault="00F37B4F" w:rsidP="00F37B4F">
      <w:pPr>
        <w:pStyle w:val="Gillianstandard"/>
        <w:jc w:val="both"/>
        <w:rPr>
          <w:rFonts w:asciiTheme="minorHAnsi" w:hAnsiTheme="minorHAnsi" w:cstheme="minorHAnsi"/>
        </w:rPr>
      </w:pPr>
    </w:p>
    <w:tbl>
      <w:tblPr>
        <w:tblStyle w:val="TableGrid"/>
        <w:tblW w:w="0" w:type="auto"/>
        <w:tblLook w:val="04A0" w:firstRow="1" w:lastRow="0" w:firstColumn="1" w:lastColumn="0" w:noHBand="0" w:noVBand="1"/>
      </w:tblPr>
      <w:tblGrid>
        <w:gridCol w:w="8500"/>
        <w:gridCol w:w="516"/>
      </w:tblGrid>
      <w:tr w:rsidR="00F37B4F" w14:paraId="76198D6C" w14:textId="77777777" w:rsidTr="00E02A43">
        <w:tc>
          <w:tcPr>
            <w:tcW w:w="8500" w:type="dxa"/>
          </w:tcPr>
          <w:p w14:paraId="0770DED8" w14:textId="77777777" w:rsidR="00F37B4F" w:rsidRPr="005F09F4" w:rsidRDefault="00F37B4F" w:rsidP="00E02A43">
            <w:pPr>
              <w:pStyle w:val="Gillianstandard"/>
              <w:jc w:val="both"/>
              <w:rPr>
                <w:rFonts w:asciiTheme="minorHAnsi" w:hAnsiTheme="minorHAnsi" w:cstheme="minorHAnsi"/>
                <w:b/>
                <w:bCs/>
              </w:rPr>
            </w:pPr>
            <w:r w:rsidRPr="005F09F4">
              <w:rPr>
                <w:rFonts w:asciiTheme="minorHAnsi" w:hAnsiTheme="minorHAnsi" w:cstheme="minorHAnsi"/>
                <w:b/>
                <w:bCs/>
              </w:rPr>
              <w:t>Proof of identify checks</w:t>
            </w:r>
          </w:p>
        </w:tc>
        <w:tc>
          <w:tcPr>
            <w:tcW w:w="516" w:type="dxa"/>
          </w:tcPr>
          <w:p w14:paraId="1021A73D" w14:textId="77777777" w:rsidR="00F37B4F" w:rsidRDefault="00F37B4F" w:rsidP="00E02A43">
            <w:pPr>
              <w:pStyle w:val="Gillianstandard"/>
              <w:jc w:val="both"/>
              <w:rPr>
                <w:rFonts w:asciiTheme="minorHAnsi" w:hAnsiTheme="minorHAnsi" w:cstheme="minorHAnsi"/>
              </w:rPr>
            </w:pPr>
          </w:p>
        </w:tc>
      </w:tr>
      <w:tr w:rsidR="00F37B4F" w14:paraId="3E07FDB9" w14:textId="77777777" w:rsidTr="00E02A43">
        <w:tc>
          <w:tcPr>
            <w:tcW w:w="8500" w:type="dxa"/>
          </w:tcPr>
          <w:p w14:paraId="4D536643" w14:textId="77777777" w:rsidR="00F37B4F" w:rsidRDefault="00F37B4F" w:rsidP="00E02A43">
            <w:pPr>
              <w:pStyle w:val="Gillianstandard"/>
              <w:numPr>
                <w:ilvl w:val="0"/>
                <w:numId w:val="7"/>
              </w:numPr>
              <w:jc w:val="both"/>
              <w:rPr>
                <w:rFonts w:asciiTheme="minorHAnsi" w:hAnsiTheme="minorHAnsi" w:cstheme="minorHAnsi"/>
              </w:rPr>
            </w:pPr>
            <w:r>
              <w:rPr>
                <w:rFonts w:asciiTheme="minorHAnsi" w:hAnsiTheme="minorHAnsi" w:cstheme="minorHAnsi"/>
              </w:rPr>
              <w:t>Current drivers licence sighted</w:t>
            </w:r>
          </w:p>
        </w:tc>
        <w:tc>
          <w:tcPr>
            <w:tcW w:w="516" w:type="dxa"/>
          </w:tcPr>
          <w:p w14:paraId="13870643" w14:textId="77777777" w:rsidR="00F37B4F" w:rsidRDefault="00F37B4F" w:rsidP="00E02A43">
            <w:pPr>
              <w:pStyle w:val="Gillianstandard"/>
              <w:jc w:val="both"/>
              <w:rPr>
                <w:rFonts w:asciiTheme="minorHAnsi" w:hAnsiTheme="minorHAnsi" w:cstheme="minorHAnsi"/>
              </w:rPr>
            </w:pPr>
          </w:p>
        </w:tc>
      </w:tr>
      <w:tr w:rsidR="00F37B4F" w14:paraId="7A11FF24" w14:textId="77777777" w:rsidTr="00E02A43">
        <w:tc>
          <w:tcPr>
            <w:tcW w:w="8500" w:type="dxa"/>
          </w:tcPr>
          <w:p w14:paraId="539D83B0" w14:textId="77777777" w:rsidR="00F37B4F" w:rsidRDefault="00F37B4F" w:rsidP="00E02A43">
            <w:pPr>
              <w:pStyle w:val="Gillianstandard"/>
              <w:numPr>
                <w:ilvl w:val="0"/>
                <w:numId w:val="7"/>
              </w:numPr>
              <w:jc w:val="both"/>
              <w:rPr>
                <w:rFonts w:asciiTheme="minorHAnsi" w:hAnsiTheme="minorHAnsi" w:cstheme="minorHAnsi"/>
              </w:rPr>
            </w:pPr>
            <w:r>
              <w:rPr>
                <w:rFonts w:asciiTheme="minorHAnsi" w:hAnsiTheme="minorHAnsi" w:cstheme="minorHAnsi"/>
              </w:rPr>
              <w:t>Medicare card (if applicable) sighted</w:t>
            </w:r>
          </w:p>
        </w:tc>
        <w:tc>
          <w:tcPr>
            <w:tcW w:w="516" w:type="dxa"/>
          </w:tcPr>
          <w:p w14:paraId="5CD1DCD7" w14:textId="77777777" w:rsidR="00F37B4F" w:rsidRDefault="00F37B4F" w:rsidP="00E02A43">
            <w:pPr>
              <w:pStyle w:val="Gillianstandard"/>
              <w:jc w:val="both"/>
              <w:rPr>
                <w:rFonts w:asciiTheme="minorHAnsi" w:hAnsiTheme="minorHAnsi" w:cstheme="minorHAnsi"/>
              </w:rPr>
            </w:pPr>
          </w:p>
        </w:tc>
      </w:tr>
      <w:tr w:rsidR="00F37B4F" w14:paraId="222D0451" w14:textId="77777777" w:rsidTr="00E02A43">
        <w:tc>
          <w:tcPr>
            <w:tcW w:w="8500" w:type="dxa"/>
          </w:tcPr>
          <w:p w14:paraId="1F75FC85" w14:textId="77777777" w:rsidR="00F37B4F" w:rsidRDefault="00F37B4F" w:rsidP="00E02A43">
            <w:pPr>
              <w:pStyle w:val="Gillianstandard"/>
              <w:numPr>
                <w:ilvl w:val="0"/>
                <w:numId w:val="7"/>
              </w:numPr>
              <w:jc w:val="both"/>
              <w:rPr>
                <w:rFonts w:asciiTheme="minorHAnsi" w:hAnsiTheme="minorHAnsi" w:cstheme="minorHAnsi"/>
              </w:rPr>
            </w:pPr>
            <w:r>
              <w:rPr>
                <w:rFonts w:asciiTheme="minorHAnsi" w:hAnsiTheme="minorHAnsi" w:cstheme="minorHAnsi"/>
              </w:rPr>
              <w:t>Other form of identification sighted if Medicare card not available</w:t>
            </w:r>
          </w:p>
        </w:tc>
        <w:tc>
          <w:tcPr>
            <w:tcW w:w="516" w:type="dxa"/>
          </w:tcPr>
          <w:p w14:paraId="0C653849" w14:textId="77777777" w:rsidR="00F37B4F" w:rsidRDefault="00F37B4F" w:rsidP="00E02A43">
            <w:pPr>
              <w:pStyle w:val="Gillianstandard"/>
              <w:jc w:val="both"/>
              <w:rPr>
                <w:rFonts w:asciiTheme="minorHAnsi" w:hAnsiTheme="minorHAnsi" w:cstheme="minorHAnsi"/>
              </w:rPr>
            </w:pPr>
          </w:p>
        </w:tc>
      </w:tr>
      <w:tr w:rsidR="00F37B4F" w14:paraId="3B312617" w14:textId="77777777" w:rsidTr="00E02A43">
        <w:tc>
          <w:tcPr>
            <w:tcW w:w="8500" w:type="dxa"/>
          </w:tcPr>
          <w:p w14:paraId="340B48F4" w14:textId="77777777" w:rsidR="00F37B4F" w:rsidRDefault="00F37B4F" w:rsidP="00E02A43">
            <w:pPr>
              <w:pStyle w:val="Gillianstandard"/>
              <w:jc w:val="both"/>
              <w:rPr>
                <w:rFonts w:asciiTheme="minorHAnsi" w:hAnsiTheme="minorHAnsi" w:cstheme="minorHAnsi"/>
              </w:rPr>
            </w:pPr>
          </w:p>
        </w:tc>
        <w:tc>
          <w:tcPr>
            <w:tcW w:w="516" w:type="dxa"/>
          </w:tcPr>
          <w:p w14:paraId="2FFA94F4" w14:textId="77777777" w:rsidR="00F37B4F" w:rsidRDefault="00F37B4F" w:rsidP="00E02A43">
            <w:pPr>
              <w:pStyle w:val="Gillianstandard"/>
              <w:jc w:val="both"/>
              <w:rPr>
                <w:rFonts w:asciiTheme="minorHAnsi" w:hAnsiTheme="minorHAnsi" w:cstheme="minorHAnsi"/>
              </w:rPr>
            </w:pPr>
          </w:p>
        </w:tc>
      </w:tr>
      <w:tr w:rsidR="00F37B4F" w14:paraId="0C71254C" w14:textId="77777777" w:rsidTr="00E02A43">
        <w:tc>
          <w:tcPr>
            <w:tcW w:w="8500" w:type="dxa"/>
          </w:tcPr>
          <w:p w14:paraId="678F04D6" w14:textId="77777777" w:rsidR="00F37B4F" w:rsidRPr="00782C50" w:rsidRDefault="00F37B4F" w:rsidP="00E02A43">
            <w:pPr>
              <w:pStyle w:val="Gillianstandard"/>
              <w:jc w:val="both"/>
              <w:rPr>
                <w:rFonts w:asciiTheme="minorHAnsi" w:hAnsiTheme="minorHAnsi" w:cstheme="minorHAnsi"/>
                <w:b/>
                <w:bCs/>
              </w:rPr>
            </w:pPr>
            <w:r w:rsidRPr="00782C50">
              <w:rPr>
                <w:rFonts w:asciiTheme="minorHAnsi" w:hAnsiTheme="minorHAnsi" w:cstheme="minorHAnsi"/>
                <w:b/>
                <w:bCs/>
              </w:rPr>
              <w:t>Reference checks</w:t>
            </w:r>
          </w:p>
        </w:tc>
        <w:tc>
          <w:tcPr>
            <w:tcW w:w="516" w:type="dxa"/>
          </w:tcPr>
          <w:p w14:paraId="74B986B1" w14:textId="77777777" w:rsidR="00F37B4F" w:rsidRDefault="00F37B4F" w:rsidP="00E02A43">
            <w:pPr>
              <w:pStyle w:val="Gillianstandard"/>
              <w:jc w:val="both"/>
              <w:rPr>
                <w:rFonts w:asciiTheme="minorHAnsi" w:hAnsiTheme="minorHAnsi" w:cstheme="minorHAnsi"/>
              </w:rPr>
            </w:pPr>
          </w:p>
        </w:tc>
      </w:tr>
      <w:tr w:rsidR="00F37B4F" w14:paraId="3A37711C" w14:textId="77777777" w:rsidTr="00E02A43">
        <w:tc>
          <w:tcPr>
            <w:tcW w:w="8500" w:type="dxa"/>
          </w:tcPr>
          <w:p w14:paraId="6BB084C9" w14:textId="498FCDAB" w:rsidR="00F37B4F" w:rsidRDefault="00F37B4F" w:rsidP="00E02A43">
            <w:pPr>
              <w:pStyle w:val="Gillianstandard"/>
              <w:numPr>
                <w:ilvl w:val="0"/>
                <w:numId w:val="8"/>
              </w:numPr>
              <w:rPr>
                <w:rFonts w:asciiTheme="minorHAnsi" w:hAnsiTheme="minorHAnsi" w:cstheme="minorHAnsi"/>
              </w:rPr>
            </w:pPr>
            <w:r>
              <w:rPr>
                <w:rFonts w:asciiTheme="minorHAnsi" w:hAnsiTheme="minorHAnsi" w:cstheme="minorHAnsi"/>
              </w:rPr>
              <w:t>Reference checks from two different organisations. If possible, include organisations where they have previously volunteered</w:t>
            </w:r>
          </w:p>
        </w:tc>
        <w:tc>
          <w:tcPr>
            <w:tcW w:w="516" w:type="dxa"/>
          </w:tcPr>
          <w:p w14:paraId="6DE30B5A" w14:textId="77777777" w:rsidR="00F37B4F" w:rsidRDefault="00F37B4F" w:rsidP="00E02A43">
            <w:pPr>
              <w:pStyle w:val="Gillianstandard"/>
              <w:jc w:val="both"/>
              <w:rPr>
                <w:rFonts w:asciiTheme="minorHAnsi" w:hAnsiTheme="minorHAnsi" w:cstheme="minorHAnsi"/>
              </w:rPr>
            </w:pPr>
          </w:p>
        </w:tc>
      </w:tr>
      <w:tr w:rsidR="00F37B4F" w14:paraId="4BF9A3EF" w14:textId="77777777" w:rsidTr="00E02A43">
        <w:tc>
          <w:tcPr>
            <w:tcW w:w="8500" w:type="dxa"/>
          </w:tcPr>
          <w:p w14:paraId="7BFB0AEC" w14:textId="77777777" w:rsidR="00F37B4F" w:rsidRDefault="00F37B4F" w:rsidP="00E02A43">
            <w:pPr>
              <w:pStyle w:val="Gillianstandard"/>
              <w:jc w:val="both"/>
              <w:rPr>
                <w:rFonts w:asciiTheme="minorHAnsi" w:hAnsiTheme="minorHAnsi" w:cstheme="minorHAnsi"/>
              </w:rPr>
            </w:pPr>
          </w:p>
        </w:tc>
        <w:tc>
          <w:tcPr>
            <w:tcW w:w="516" w:type="dxa"/>
          </w:tcPr>
          <w:p w14:paraId="68DEF213" w14:textId="77777777" w:rsidR="00F37B4F" w:rsidRDefault="00F37B4F" w:rsidP="00E02A43">
            <w:pPr>
              <w:pStyle w:val="Gillianstandard"/>
              <w:jc w:val="both"/>
              <w:rPr>
                <w:rFonts w:asciiTheme="minorHAnsi" w:hAnsiTheme="minorHAnsi" w:cstheme="minorHAnsi"/>
              </w:rPr>
            </w:pPr>
          </w:p>
        </w:tc>
      </w:tr>
      <w:tr w:rsidR="00F37B4F" w14:paraId="29B9CEC7" w14:textId="77777777" w:rsidTr="00E02A43">
        <w:tc>
          <w:tcPr>
            <w:tcW w:w="8500" w:type="dxa"/>
          </w:tcPr>
          <w:p w14:paraId="4312EA48" w14:textId="77777777" w:rsidR="00F37B4F" w:rsidRPr="002067F3" w:rsidRDefault="00F37B4F" w:rsidP="00E02A43">
            <w:pPr>
              <w:pStyle w:val="Gillianstandard"/>
              <w:jc w:val="both"/>
              <w:rPr>
                <w:rFonts w:asciiTheme="minorHAnsi" w:hAnsiTheme="minorHAnsi" w:cstheme="minorHAnsi"/>
                <w:b/>
                <w:bCs/>
              </w:rPr>
            </w:pPr>
            <w:r w:rsidRPr="002067F3">
              <w:rPr>
                <w:rFonts w:asciiTheme="minorHAnsi" w:hAnsiTheme="minorHAnsi" w:cstheme="minorHAnsi"/>
                <w:b/>
                <w:bCs/>
              </w:rPr>
              <w:t>Qualification checks</w:t>
            </w:r>
          </w:p>
        </w:tc>
        <w:tc>
          <w:tcPr>
            <w:tcW w:w="516" w:type="dxa"/>
          </w:tcPr>
          <w:p w14:paraId="47B2998F" w14:textId="77777777" w:rsidR="00F37B4F" w:rsidRDefault="00F37B4F" w:rsidP="00E02A43">
            <w:pPr>
              <w:pStyle w:val="Gillianstandard"/>
              <w:jc w:val="both"/>
              <w:rPr>
                <w:rFonts w:asciiTheme="minorHAnsi" w:hAnsiTheme="minorHAnsi" w:cstheme="minorHAnsi"/>
              </w:rPr>
            </w:pPr>
          </w:p>
        </w:tc>
      </w:tr>
      <w:tr w:rsidR="00F37B4F" w14:paraId="650BC5A0" w14:textId="77777777" w:rsidTr="00E02A43">
        <w:tc>
          <w:tcPr>
            <w:tcW w:w="8500" w:type="dxa"/>
          </w:tcPr>
          <w:p w14:paraId="583E7B3D" w14:textId="77777777" w:rsidR="00F37B4F" w:rsidRDefault="00F37B4F" w:rsidP="00E02A43">
            <w:pPr>
              <w:pStyle w:val="Gillianstandard"/>
              <w:numPr>
                <w:ilvl w:val="0"/>
                <w:numId w:val="8"/>
              </w:numPr>
              <w:jc w:val="both"/>
              <w:rPr>
                <w:rFonts w:asciiTheme="minorHAnsi" w:hAnsiTheme="minorHAnsi" w:cstheme="minorHAnsi"/>
              </w:rPr>
            </w:pPr>
            <w:r>
              <w:rPr>
                <w:rFonts w:asciiTheme="minorHAnsi" w:hAnsiTheme="minorHAnsi" w:cstheme="minorHAnsi"/>
              </w:rPr>
              <w:t>For specialist skills, validate skills through reference checks or other means</w:t>
            </w:r>
          </w:p>
        </w:tc>
        <w:tc>
          <w:tcPr>
            <w:tcW w:w="516" w:type="dxa"/>
          </w:tcPr>
          <w:p w14:paraId="700AAFEB" w14:textId="77777777" w:rsidR="00F37B4F" w:rsidRDefault="00F37B4F" w:rsidP="00E02A43">
            <w:pPr>
              <w:pStyle w:val="Gillianstandard"/>
              <w:jc w:val="both"/>
              <w:rPr>
                <w:rFonts w:asciiTheme="minorHAnsi" w:hAnsiTheme="minorHAnsi" w:cstheme="minorHAnsi"/>
              </w:rPr>
            </w:pPr>
          </w:p>
        </w:tc>
      </w:tr>
      <w:tr w:rsidR="00F37B4F" w14:paraId="756DC4FA" w14:textId="77777777" w:rsidTr="00E02A43">
        <w:tc>
          <w:tcPr>
            <w:tcW w:w="8500" w:type="dxa"/>
          </w:tcPr>
          <w:p w14:paraId="0FA983B0" w14:textId="77777777" w:rsidR="00F37B4F" w:rsidRDefault="00F37B4F" w:rsidP="00E02A43">
            <w:pPr>
              <w:pStyle w:val="Gillianstandard"/>
              <w:jc w:val="both"/>
              <w:rPr>
                <w:rFonts w:asciiTheme="minorHAnsi" w:hAnsiTheme="minorHAnsi" w:cstheme="minorHAnsi"/>
              </w:rPr>
            </w:pPr>
          </w:p>
        </w:tc>
        <w:tc>
          <w:tcPr>
            <w:tcW w:w="516" w:type="dxa"/>
          </w:tcPr>
          <w:p w14:paraId="752DB460" w14:textId="77777777" w:rsidR="00F37B4F" w:rsidRDefault="00F37B4F" w:rsidP="00E02A43">
            <w:pPr>
              <w:pStyle w:val="Gillianstandard"/>
              <w:jc w:val="both"/>
              <w:rPr>
                <w:rFonts w:asciiTheme="minorHAnsi" w:hAnsiTheme="minorHAnsi" w:cstheme="minorHAnsi"/>
              </w:rPr>
            </w:pPr>
          </w:p>
        </w:tc>
      </w:tr>
      <w:tr w:rsidR="00F37B4F" w14:paraId="7C464312" w14:textId="77777777" w:rsidTr="00E02A43">
        <w:tc>
          <w:tcPr>
            <w:tcW w:w="8500" w:type="dxa"/>
          </w:tcPr>
          <w:p w14:paraId="0F2A9FA3" w14:textId="77777777" w:rsidR="00F37B4F" w:rsidRPr="00161E83" w:rsidRDefault="00F37B4F" w:rsidP="00E02A43">
            <w:pPr>
              <w:pStyle w:val="Gillianstandard"/>
              <w:jc w:val="both"/>
              <w:rPr>
                <w:rFonts w:asciiTheme="minorHAnsi" w:hAnsiTheme="minorHAnsi" w:cstheme="minorHAnsi"/>
                <w:b/>
                <w:bCs/>
              </w:rPr>
            </w:pPr>
            <w:r w:rsidRPr="00161E83">
              <w:rPr>
                <w:rFonts w:asciiTheme="minorHAnsi" w:hAnsiTheme="minorHAnsi" w:cstheme="minorHAnsi"/>
                <w:b/>
                <w:bCs/>
              </w:rPr>
              <w:t>Working with Children’s Check</w:t>
            </w:r>
          </w:p>
        </w:tc>
        <w:tc>
          <w:tcPr>
            <w:tcW w:w="516" w:type="dxa"/>
          </w:tcPr>
          <w:p w14:paraId="713AEA95" w14:textId="77777777" w:rsidR="00F37B4F" w:rsidRDefault="00F37B4F" w:rsidP="00E02A43">
            <w:pPr>
              <w:pStyle w:val="Gillianstandard"/>
              <w:jc w:val="both"/>
              <w:rPr>
                <w:rFonts w:asciiTheme="minorHAnsi" w:hAnsiTheme="minorHAnsi" w:cstheme="minorHAnsi"/>
              </w:rPr>
            </w:pPr>
          </w:p>
        </w:tc>
      </w:tr>
      <w:tr w:rsidR="00F37B4F" w14:paraId="680182CD" w14:textId="77777777" w:rsidTr="00E02A43">
        <w:tc>
          <w:tcPr>
            <w:tcW w:w="8500" w:type="dxa"/>
          </w:tcPr>
          <w:p w14:paraId="2E880DF0" w14:textId="77777777" w:rsidR="00F37B4F" w:rsidRDefault="00F37B4F" w:rsidP="00E02A43">
            <w:pPr>
              <w:pStyle w:val="Gillianstandard"/>
              <w:numPr>
                <w:ilvl w:val="0"/>
                <w:numId w:val="8"/>
              </w:numPr>
              <w:jc w:val="both"/>
              <w:rPr>
                <w:rFonts w:asciiTheme="minorHAnsi" w:hAnsiTheme="minorHAnsi" w:cstheme="minorHAnsi"/>
              </w:rPr>
            </w:pPr>
            <w:r>
              <w:rPr>
                <w:rFonts w:asciiTheme="minorHAnsi" w:hAnsiTheme="minorHAnsi" w:cstheme="minorHAnsi"/>
              </w:rPr>
              <w:t>Current Working With Children’s Check sighted</w:t>
            </w:r>
          </w:p>
        </w:tc>
        <w:tc>
          <w:tcPr>
            <w:tcW w:w="516" w:type="dxa"/>
          </w:tcPr>
          <w:p w14:paraId="348B8887" w14:textId="77777777" w:rsidR="00F37B4F" w:rsidRDefault="00F37B4F" w:rsidP="00E02A43">
            <w:pPr>
              <w:pStyle w:val="Gillianstandard"/>
              <w:jc w:val="both"/>
              <w:rPr>
                <w:rFonts w:asciiTheme="minorHAnsi" w:hAnsiTheme="minorHAnsi" w:cstheme="minorHAnsi"/>
              </w:rPr>
            </w:pPr>
          </w:p>
        </w:tc>
      </w:tr>
      <w:tr w:rsidR="00F37B4F" w14:paraId="1297FC09" w14:textId="77777777" w:rsidTr="00E02A43">
        <w:tc>
          <w:tcPr>
            <w:tcW w:w="8500" w:type="dxa"/>
          </w:tcPr>
          <w:p w14:paraId="1D03D18F" w14:textId="77777777" w:rsidR="00F37B4F" w:rsidRDefault="00F37B4F" w:rsidP="00E02A43">
            <w:pPr>
              <w:pStyle w:val="Gillianstandard"/>
              <w:jc w:val="both"/>
              <w:rPr>
                <w:rFonts w:asciiTheme="minorHAnsi" w:hAnsiTheme="minorHAnsi" w:cstheme="minorHAnsi"/>
              </w:rPr>
            </w:pPr>
          </w:p>
        </w:tc>
        <w:tc>
          <w:tcPr>
            <w:tcW w:w="516" w:type="dxa"/>
          </w:tcPr>
          <w:p w14:paraId="368B21AF" w14:textId="77777777" w:rsidR="00F37B4F" w:rsidRDefault="00F37B4F" w:rsidP="00E02A43">
            <w:pPr>
              <w:pStyle w:val="Gillianstandard"/>
              <w:jc w:val="both"/>
              <w:rPr>
                <w:rFonts w:asciiTheme="minorHAnsi" w:hAnsiTheme="minorHAnsi" w:cstheme="minorHAnsi"/>
              </w:rPr>
            </w:pPr>
          </w:p>
        </w:tc>
      </w:tr>
      <w:tr w:rsidR="00F37B4F" w14:paraId="7E412697" w14:textId="77777777" w:rsidTr="00E02A43">
        <w:tc>
          <w:tcPr>
            <w:tcW w:w="8500" w:type="dxa"/>
          </w:tcPr>
          <w:p w14:paraId="6BACA75B" w14:textId="77777777" w:rsidR="00F37B4F" w:rsidRPr="00473997" w:rsidRDefault="00F37B4F" w:rsidP="00E02A43">
            <w:pPr>
              <w:pStyle w:val="Gillianstandard"/>
              <w:jc w:val="both"/>
              <w:rPr>
                <w:rFonts w:asciiTheme="minorHAnsi" w:hAnsiTheme="minorHAnsi" w:cstheme="minorHAnsi"/>
                <w:b/>
                <w:bCs/>
              </w:rPr>
            </w:pPr>
            <w:r w:rsidRPr="00473997">
              <w:rPr>
                <w:rFonts w:asciiTheme="minorHAnsi" w:hAnsiTheme="minorHAnsi" w:cstheme="minorHAnsi"/>
                <w:b/>
                <w:bCs/>
              </w:rPr>
              <w:t>Police Check</w:t>
            </w:r>
            <w:r>
              <w:rPr>
                <w:rFonts w:asciiTheme="minorHAnsi" w:hAnsiTheme="minorHAnsi" w:cstheme="minorHAnsi"/>
                <w:b/>
                <w:bCs/>
              </w:rPr>
              <w:t xml:space="preserve"> (if applicable)</w:t>
            </w:r>
          </w:p>
        </w:tc>
        <w:tc>
          <w:tcPr>
            <w:tcW w:w="516" w:type="dxa"/>
          </w:tcPr>
          <w:p w14:paraId="599D2FD7" w14:textId="77777777" w:rsidR="00F37B4F" w:rsidRDefault="00F37B4F" w:rsidP="00E02A43">
            <w:pPr>
              <w:pStyle w:val="Gillianstandard"/>
              <w:jc w:val="both"/>
              <w:rPr>
                <w:rFonts w:asciiTheme="minorHAnsi" w:hAnsiTheme="minorHAnsi" w:cstheme="minorHAnsi"/>
              </w:rPr>
            </w:pPr>
          </w:p>
        </w:tc>
      </w:tr>
      <w:tr w:rsidR="00F37B4F" w14:paraId="5E12A0FC" w14:textId="77777777" w:rsidTr="00E02A43">
        <w:tc>
          <w:tcPr>
            <w:tcW w:w="8500" w:type="dxa"/>
          </w:tcPr>
          <w:p w14:paraId="247266BE" w14:textId="77777777" w:rsidR="00F37B4F" w:rsidRDefault="00F37B4F" w:rsidP="00E02A43">
            <w:pPr>
              <w:pStyle w:val="Gillianstandard"/>
              <w:jc w:val="both"/>
              <w:rPr>
                <w:rFonts w:asciiTheme="minorHAnsi" w:hAnsiTheme="minorHAnsi" w:cstheme="minorHAnsi"/>
              </w:rPr>
            </w:pPr>
            <w:r>
              <w:rPr>
                <w:rFonts w:asciiTheme="minorHAnsi" w:hAnsiTheme="minorHAnsi" w:cstheme="minorHAnsi"/>
              </w:rPr>
              <w:t xml:space="preserve">If a police check is applicable for a volunteer role, options for provision of a check include: </w:t>
            </w:r>
          </w:p>
          <w:p w14:paraId="53DC527A" w14:textId="77777777" w:rsidR="00F37B4F" w:rsidRDefault="008968C2" w:rsidP="00E02A43">
            <w:pPr>
              <w:pStyle w:val="Gillianstandard"/>
              <w:numPr>
                <w:ilvl w:val="0"/>
                <w:numId w:val="8"/>
              </w:numPr>
              <w:jc w:val="both"/>
              <w:rPr>
                <w:rFonts w:asciiTheme="minorHAnsi" w:hAnsiTheme="minorHAnsi" w:cstheme="minorHAnsi"/>
              </w:rPr>
            </w:pPr>
            <w:hyperlink r:id="rId10" w:history="1">
              <w:r w:rsidR="00F37B4F" w:rsidRPr="005D20D6">
                <w:rPr>
                  <w:rStyle w:val="Hyperlink"/>
                  <w:rFonts w:asciiTheme="minorHAnsi" w:hAnsiTheme="minorHAnsi" w:cstheme="minorHAnsi"/>
                </w:rPr>
                <w:t>National Police Check Certificate</w:t>
              </w:r>
            </w:hyperlink>
            <w:r w:rsidR="00F37B4F">
              <w:rPr>
                <w:rFonts w:asciiTheme="minorHAnsi" w:hAnsiTheme="minorHAnsi" w:cstheme="minorHAnsi"/>
              </w:rPr>
              <w:t xml:space="preserve"> (provided by Victoria Police). </w:t>
            </w:r>
          </w:p>
          <w:p w14:paraId="4654E8CA" w14:textId="77777777" w:rsidR="00F37B4F" w:rsidRDefault="008968C2" w:rsidP="00E02A43">
            <w:pPr>
              <w:pStyle w:val="Gillianstandard"/>
              <w:numPr>
                <w:ilvl w:val="0"/>
                <w:numId w:val="8"/>
              </w:numPr>
              <w:jc w:val="both"/>
              <w:rPr>
                <w:rFonts w:asciiTheme="minorHAnsi" w:hAnsiTheme="minorHAnsi" w:cstheme="minorHAnsi"/>
              </w:rPr>
            </w:pPr>
            <w:hyperlink r:id="rId11" w:history="1">
              <w:r w:rsidR="00F37B4F" w:rsidRPr="00506EA7">
                <w:rPr>
                  <w:rStyle w:val="Hyperlink"/>
                  <w:rFonts w:asciiTheme="minorHAnsi" w:hAnsiTheme="minorHAnsi" w:cstheme="minorHAnsi"/>
                </w:rPr>
                <w:t>CrimCheck</w:t>
              </w:r>
            </w:hyperlink>
            <w:r w:rsidR="00F37B4F">
              <w:rPr>
                <w:rFonts w:asciiTheme="minorHAnsi" w:hAnsiTheme="minorHAnsi" w:cstheme="minorHAnsi"/>
              </w:rPr>
              <w:t xml:space="preserve"> is a not-for-profit organisation providing national criminal history checks</w:t>
            </w:r>
          </w:p>
        </w:tc>
        <w:tc>
          <w:tcPr>
            <w:tcW w:w="516" w:type="dxa"/>
          </w:tcPr>
          <w:p w14:paraId="42735863" w14:textId="77777777" w:rsidR="00F37B4F" w:rsidRDefault="00F37B4F" w:rsidP="00E02A43">
            <w:pPr>
              <w:pStyle w:val="Gillianstandard"/>
              <w:jc w:val="both"/>
              <w:rPr>
                <w:rFonts w:asciiTheme="minorHAnsi" w:hAnsiTheme="minorHAnsi" w:cstheme="minorHAnsi"/>
              </w:rPr>
            </w:pPr>
          </w:p>
        </w:tc>
      </w:tr>
    </w:tbl>
    <w:p w14:paraId="0BB6C748" w14:textId="77777777" w:rsidR="00F37B4F" w:rsidRDefault="00F37B4F" w:rsidP="00F37B4F">
      <w:pPr>
        <w:pStyle w:val="Gillianstandard"/>
        <w:jc w:val="both"/>
        <w:rPr>
          <w:rFonts w:asciiTheme="minorHAnsi" w:hAnsiTheme="minorHAnsi" w:cstheme="minorHAnsi"/>
        </w:rPr>
      </w:pPr>
    </w:p>
    <w:p w14:paraId="7E07BF90" w14:textId="77777777" w:rsidR="00F37B4F" w:rsidRDefault="00F37B4F" w:rsidP="00F37B4F">
      <w:pPr>
        <w:pStyle w:val="Gillianstandard"/>
        <w:jc w:val="both"/>
        <w:rPr>
          <w:rFonts w:asciiTheme="minorHAnsi" w:hAnsiTheme="minorHAnsi" w:cstheme="minorHAnsi"/>
        </w:rPr>
      </w:pPr>
    </w:p>
    <w:p w14:paraId="0A4CF02D" w14:textId="77777777" w:rsidR="00F37B4F" w:rsidRDefault="00F37B4F" w:rsidP="00F37B4F">
      <w:pPr>
        <w:pStyle w:val="Gillianstandard"/>
        <w:jc w:val="both"/>
        <w:rPr>
          <w:rFonts w:asciiTheme="minorHAnsi" w:hAnsiTheme="minorHAnsi" w:cstheme="minorHAnsi"/>
        </w:rPr>
      </w:pPr>
    </w:p>
    <w:p w14:paraId="44A6A160" w14:textId="77777777" w:rsidR="00F37B4F" w:rsidRDefault="00F37B4F" w:rsidP="00F37B4F">
      <w:pPr>
        <w:pStyle w:val="Gillianstandard"/>
        <w:jc w:val="both"/>
        <w:rPr>
          <w:rFonts w:asciiTheme="minorHAnsi" w:hAnsiTheme="minorHAnsi" w:cstheme="minorHAnsi"/>
        </w:rPr>
      </w:pPr>
    </w:p>
    <w:p w14:paraId="5D88ACF9" w14:textId="77777777" w:rsidR="003A565C" w:rsidRPr="003A565C" w:rsidRDefault="003A565C" w:rsidP="00CE7714">
      <w:pPr>
        <w:pStyle w:val="Gillianstandard"/>
        <w:jc w:val="both"/>
        <w:rPr>
          <w:rFonts w:asciiTheme="minorHAnsi" w:hAnsiTheme="minorHAnsi" w:cstheme="minorHAnsi"/>
        </w:rPr>
      </w:pPr>
    </w:p>
    <w:sectPr w:rsidR="003A565C" w:rsidRPr="003A565C" w:rsidSect="00165AAF">
      <w:headerReference w:type="default" r:id="rId12"/>
      <w:footerReference w:type="default" r:id="rId13"/>
      <w:headerReference w:type="first" r:id="rId14"/>
      <w:pgSz w:w="11906" w:h="16838"/>
      <w:pgMar w:top="2835"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F99A7" w14:textId="77777777" w:rsidR="002F3366" w:rsidRDefault="002F3366" w:rsidP="00165AAF">
      <w:r>
        <w:separator/>
      </w:r>
    </w:p>
  </w:endnote>
  <w:endnote w:type="continuationSeparator" w:id="0">
    <w:p w14:paraId="45B34624" w14:textId="77777777" w:rsidR="002F3366" w:rsidRDefault="002F3366" w:rsidP="00165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7BA31" w14:textId="5A228D0C" w:rsidR="006265A6" w:rsidRPr="006265A6" w:rsidRDefault="006265A6">
    <w:pPr>
      <w:pStyle w:val="Footer"/>
      <w:jc w:val="right"/>
      <w:rPr>
        <w:rFonts w:cstheme="minorHAnsi"/>
        <w:sz w:val="16"/>
        <w:szCs w:val="16"/>
      </w:rPr>
    </w:pPr>
  </w:p>
  <w:p w14:paraId="279AF9C0" w14:textId="77777777" w:rsidR="006265A6" w:rsidRDefault="006265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8A30F" w14:textId="77777777" w:rsidR="002F3366" w:rsidRDefault="002F3366" w:rsidP="00165AAF">
      <w:r>
        <w:separator/>
      </w:r>
    </w:p>
  </w:footnote>
  <w:footnote w:type="continuationSeparator" w:id="0">
    <w:p w14:paraId="46324C5C" w14:textId="77777777" w:rsidR="002F3366" w:rsidRDefault="002F3366" w:rsidP="00165A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2A123" w14:textId="3BEACCA7" w:rsidR="00165AAF" w:rsidRDefault="00165AAF">
    <w:pPr>
      <w:pStyle w:val="Header"/>
    </w:pPr>
    <w:r>
      <w:rPr>
        <w:noProof/>
      </w:rPr>
      <w:drawing>
        <wp:anchor distT="0" distB="0" distL="114300" distR="114300" simplePos="0" relativeHeight="251661312" behindDoc="1" locked="0" layoutInCell="1" allowOverlap="1" wp14:anchorId="39B9E8F4" wp14:editId="0A5F40F2">
          <wp:simplePos x="0" y="0"/>
          <wp:positionH relativeFrom="margin">
            <wp:posOffset>-766445</wp:posOffset>
          </wp:positionH>
          <wp:positionV relativeFrom="paragraph">
            <wp:posOffset>-308693</wp:posOffset>
          </wp:positionV>
          <wp:extent cx="7264800" cy="1440726"/>
          <wp:effectExtent l="0" t="0" r="0" b="0"/>
          <wp:wrapTight wrapText="bothSides">
            <wp:wrapPolygon edited="0">
              <wp:start x="0" y="0"/>
              <wp:lineTo x="0" y="21333"/>
              <wp:lineTo x="21562" y="21333"/>
              <wp:lineTo x="2156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264800" cy="144072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60BED" w14:textId="0C1BF989" w:rsidR="00165AAF" w:rsidRDefault="00165AAF">
    <w:pPr>
      <w:pStyle w:val="Header"/>
    </w:pPr>
    <w:r>
      <w:rPr>
        <w:noProof/>
      </w:rPr>
      <w:drawing>
        <wp:anchor distT="0" distB="0" distL="114300" distR="114300" simplePos="0" relativeHeight="251660288" behindDoc="1" locked="0" layoutInCell="1" allowOverlap="1" wp14:anchorId="2840B1D2" wp14:editId="118F78FB">
          <wp:simplePos x="0" y="0"/>
          <wp:positionH relativeFrom="margin">
            <wp:posOffset>-761365</wp:posOffset>
          </wp:positionH>
          <wp:positionV relativeFrom="paragraph">
            <wp:posOffset>-304248</wp:posOffset>
          </wp:positionV>
          <wp:extent cx="7266305" cy="1868170"/>
          <wp:effectExtent l="0" t="0" r="0" b="0"/>
          <wp:wrapTight wrapText="bothSides">
            <wp:wrapPolygon edited="0">
              <wp:start x="0" y="0"/>
              <wp:lineTo x="0" y="21438"/>
              <wp:lineTo x="21557" y="21438"/>
              <wp:lineTo x="2155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266305" cy="18681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50C5"/>
    <w:multiLevelType w:val="hybridMultilevel"/>
    <w:tmpl w:val="9AFEA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0C1FF3"/>
    <w:multiLevelType w:val="hybridMultilevel"/>
    <w:tmpl w:val="ECC4B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2F5BCE"/>
    <w:multiLevelType w:val="hybridMultilevel"/>
    <w:tmpl w:val="4BEE4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D2861BB"/>
    <w:multiLevelType w:val="hybridMultilevel"/>
    <w:tmpl w:val="7E7CE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7747486"/>
    <w:multiLevelType w:val="hybridMultilevel"/>
    <w:tmpl w:val="49CC9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0EF0348"/>
    <w:multiLevelType w:val="hybridMultilevel"/>
    <w:tmpl w:val="1F4AC7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6F92F60"/>
    <w:multiLevelType w:val="hybridMultilevel"/>
    <w:tmpl w:val="CCBAB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86E6279"/>
    <w:multiLevelType w:val="hybridMultilevel"/>
    <w:tmpl w:val="1AB86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20806964">
    <w:abstractNumId w:val="7"/>
  </w:num>
  <w:num w:numId="2" w16cid:durableId="270668913">
    <w:abstractNumId w:val="0"/>
  </w:num>
  <w:num w:numId="3" w16cid:durableId="1927572221">
    <w:abstractNumId w:val="1"/>
  </w:num>
  <w:num w:numId="4" w16cid:durableId="779303649">
    <w:abstractNumId w:val="2"/>
  </w:num>
  <w:num w:numId="5" w16cid:durableId="479542156">
    <w:abstractNumId w:val="5"/>
  </w:num>
  <w:num w:numId="6" w16cid:durableId="655453743">
    <w:abstractNumId w:val="3"/>
  </w:num>
  <w:num w:numId="7" w16cid:durableId="1545479298">
    <w:abstractNumId w:val="6"/>
  </w:num>
  <w:num w:numId="8" w16cid:durableId="12849952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AAF"/>
    <w:rsid w:val="00086CA3"/>
    <w:rsid w:val="00165AAF"/>
    <w:rsid w:val="001C2782"/>
    <w:rsid w:val="001E3E65"/>
    <w:rsid w:val="00245781"/>
    <w:rsid w:val="002F3366"/>
    <w:rsid w:val="003558D6"/>
    <w:rsid w:val="003A565C"/>
    <w:rsid w:val="00404C72"/>
    <w:rsid w:val="00524345"/>
    <w:rsid w:val="00531A84"/>
    <w:rsid w:val="00535A41"/>
    <w:rsid w:val="005D7E3E"/>
    <w:rsid w:val="006265A6"/>
    <w:rsid w:val="006C7A23"/>
    <w:rsid w:val="00732803"/>
    <w:rsid w:val="007A232A"/>
    <w:rsid w:val="007C2427"/>
    <w:rsid w:val="00817369"/>
    <w:rsid w:val="00827CD9"/>
    <w:rsid w:val="008770D5"/>
    <w:rsid w:val="008968C2"/>
    <w:rsid w:val="009C6AA2"/>
    <w:rsid w:val="00A43662"/>
    <w:rsid w:val="00A813E6"/>
    <w:rsid w:val="00B35EEA"/>
    <w:rsid w:val="00B80EF9"/>
    <w:rsid w:val="00BF2FEE"/>
    <w:rsid w:val="00C86C6E"/>
    <w:rsid w:val="00C9252D"/>
    <w:rsid w:val="00CE7714"/>
    <w:rsid w:val="00D31B44"/>
    <w:rsid w:val="00EC6E37"/>
    <w:rsid w:val="00F37B4F"/>
    <w:rsid w:val="00FB34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0A7D0"/>
  <w15:chartTrackingRefBased/>
  <w15:docId w15:val="{FA552D0C-1FF1-AA4A-BAD6-64E1978D8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5AAF"/>
    <w:pPr>
      <w:tabs>
        <w:tab w:val="center" w:pos="4513"/>
        <w:tab w:val="right" w:pos="9026"/>
      </w:tabs>
    </w:pPr>
  </w:style>
  <w:style w:type="character" w:customStyle="1" w:styleId="HeaderChar">
    <w:name w:val="Header Char"/>
    <w:basedOn w:val="DefaultParagraphFont"/>
    <w:link w:val="Header"/>
    <w:uiPriority w:val="99"/>
    <w:rsid w:val="00165AAF"/>
  </w:style>
  <w:style w:type="paragraph" w:styleId="Footer">
    <w:name w:val="footer"/>
    <w:basedOn w:val="Normal"/>
    <w:link w:val="FooterChar"/>
    <w:uiPriority w:val="99"/>
    <w:unhideWhenUsed/>
    <w:rsid w:val="00165AAF"/>
    <w:pPr>
      <w:tabs>
        <w:tab w:val="center" w:pos="4513"/>
        <w:tab w:val="right" w:pos="9026"/>
      </w:tabs>
    </w:pPr>
  </w:style>
  <w:style w:type="character" w:customStyle="1" w:styleId="FooterChar">
    <w:name w:val="Footer Char"/>
    <w:basedOn w:val="DefaultParagraphFont"/>
    <w:link w:val="Footer"/>
    <w:uiPriority w:val="99"/>
    <w:rsid w:val="00165AAF"/>
  </w:style>
  <w:style w:type="paragraph" w:customStyle="1" w:styleId="Gillianstandard">
    <w:name w:val="Gillian standard"/>
    <w:basedOn w:val="Normal"/>
    <w:link w:val="GillianstandardChar"/>
    <w:qFormat/>
    <w:rsid w:val="00CE7714"/>
    <w:rPr>
      <w:rFonts w:ascii="Arial" w:hAnsi="Arial"/>
      <w:sz w:val="22"/>
      <w:szCs w:val="22"/>
    </w:rPr>
  </w:style>
  <w:style w:type="character" w:customStyle="1" w:styleId="GillianstandardChar">
    <w:name w:val="Gillian standard Char"/>
    <w:basedOn w:val="DefaultParagraphFont"/>
    <w:link w:val="Gillianstandard"/>
    <w:rsid w:val="00CE7714"/>
    <w:rPr>
      <w:rFonts w:ascii="Arial" w:hAnsi="Arial"/>
      <w:sz w:val="22"/>
      <w:szCs w:val="22"/>
    </w:rPr>
  </w:style>
  <w:style w:type="table" w:styleId="TableGrid">
    <w:name w:val="Table Grid"/>
    <w:basedOn w:val="TableNormal"/>
    <w:uiPriority w:val="59"/>
    <w:rsid w:val="00CE771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7714"/>
    <w:rPr>
      <w:color w:val="0563C1" w:themeColor="hyperlink"/>
      <w:u w:val="single"/>
    </w:rPr>
  </w:style>
  <w:style w:type="character" w:styleId="FollowedHyperlink">
    <w:name w:val="FollowedHyperlink"/>
    <w:basedOn w:val="DefaultParagraphFont"/>
    <w:uiPriority w:val="99"/>
    <w:semiHidden/>
    <w:unhideWhenUsed/>
    <w:rsid w:val="00CE7714"/>
    <w:rPr>
      <w:color w:val="954F72" w:themeColor="followedHyperlink"/>
      <w:u w:val="single"/>
    </w:rPr>
  </w:style>
  <w:style w:type="character" w:styleId="UnresolvedMention">
    <w:name w:val="Unresolved Mention"/>
    <w:basedOn w:val="DefaultParagraphFont"/>
    <w:uiPriority w:val="99"/>
    <w:semiHidden/>
    <w:unhideWhenUsed/>
    <w:rsid w:val="00404C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c.gov.au/make-content-accessibl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vic.gov.au/interpreters-and-translations"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rimcheck.org.a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police.vic.gov.au/apply-national-police-check" TargetMode="External"/><Relationship Id="rId4" Type="http://schemas.openxmlformats.org/officeDocument/2006/relationships/webSettings" Target="webSettings.xml"/><Relationship Id="rId9" Type="http://schemas.openxmlformats.org/officeDocument/2006/relationships/hyperlink" Target="https://www.volunteeringvictoria.org.au/sport-volunteering/"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411</Words>
  <Characters>2347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Shannon</dc:creator>
  <cp:keywords/>
  <dc:description/>
  <cp:lastModifiedBy>Gillian Manson</cp:lastModifiedBy>
  <cp:revision>6</cp:revision>
  <cp:lastPrinted>2022-12-04T23:26:00Z</cp:lastPrinted>
  <dcterms:created xsi:type="dcterms:W3CDTF">2022-12-05T02:36:00Z</dcterms:created>
  <dcterms:modified xsi:type="dcterms:W3CDTF">2022-12-05T23:48:00Z</dcterms:modified>
</cp:coreProperties>
</file>